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BB9BD" w14:textId="6CD723D9" w:rsidR="00E22C24" w:rsidRPr="00CB67BF" w:rsidRDefault="00E22C24" w:rsidP="00CB67BF">
      <w:pPr>
        <w:spacing w:after="0"/>
        <w:jc w:val="center"/>
        <w:rPr>
          <w:rFonts w:ascii="Dosis" w:hAnsi="Dosis"/>
          <w:sz w:val="28"/>
          <w:szCs w:val="28"/>
          <w:lang w:val="pt-BR"/>
        </w:rPr>
      </w:pPr>
      <w:r w:rsidRPr="00CB67BF">
        <w:rPr>
          <w:rFonts w:ascii="Dosis" w:hAnsi="Dosis"/>
          <w:b/>
          <w:sz w:val="28"/>
          <w:szCs w:val="28"/>
          <w:lang w:val="pt-BR"/>
        </w:rPr>
        <w:t>CARTILHA DE</w:t>
      </w:r>
      <w:r w:rsidR="00CB67BF" w:rsidRPr="00CB67BF">
        <w:rPr>
          <w:rFonts w:ascii="Dosis" w:hAnsi="Dosis"/>
          <w:b/>
          <w:sz w:val="28"/>
          <w:szCs w:val="28"/>
          <w:lang w:val="pt-BR"/>
        </w:rPr>
        <w:t xml:space="preserve"> </w:t>
      </w:r>
      <w:r w:rsidRPr="00CB67BF">
        <w:rPr>
          <w:rFonts w:ascii="Dosis" w:hAnsi="Dosis"/>
          <w:b/>
          <w:sz w:val="28"/>
          <w:szCs w:val="28"/>
          <w:lang w:val="pt-BR"/>
        </w:rPr>
        <w:t>EDUCAÇÃO FINANCEIRA</w:t>
      </w:r>
    </w:p>
    <w:p w14:paraId="4A766805" w14:textId="77777777" w:rsidR="00CB67BF" w:rsidRDefault="00CB67BF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54414A6C" w14:textId="31BA12F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Uso consciente do cartão consignado e organização do orçamento</w:t>
      </w:r>
    </w:p>
    <w:tbl>
      <w:tblPr>
        <w:tblW w:w="0" w:type="auto"/>
        <w:jc w:val="center"/>
        <w:shd w:val="clear" w:color="auto" w:fill="C2D69B" w:themeFill="accent3" w:themeFillTint="99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53EE340C" w14:textId="77777777" w:rsidTr="004D78B2">
        <w:trPr>
          <w:jc w:val="center"/>
        </w:trPr>
        <w:tc>
          <w:tcPr>
            <w:tcW w:w="9866" w:type="dxa"/>
            <w:tcBorders>
              <w:top w:val="single" w:sz="6" w:space="0" w:color="E2F0D9"/>
              <w:left w:val="single" w:sz="6" w:space="0" w:color="E2F0D9"/>
              <w:bottom w:val="single" w:sz="6" w:space="0" w:color="E2F0D9"/>
              <w:right w:val="single" w:sz="6" w:space="0" w:color="E2F0D9"/>
            </w:tcBorders>
            <w:shd w:val="clear" w:color="auto" w:fill="C2D69B" w:themeFill="accent3" w:themeFillTint="99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7D0E501" w14:textId="77777777" w:rsidR="00E22C24" w:rsidRPr="00CB67BF" w:rsidRDefault="00E22C24" w:rsidP="00CB67BF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Seu dinheiro merece planejamento.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Este material foi preparado para ajudar você a compreender o funcionamento do cartão consignado, organizar suas despesas e tomar decisões de crédito com mais segurança.</w:t>
            </w:r>
          </w:p>
        </w:tc>
      </w:tr>
    </w:tbl>
    <w:p w14:paraId="744FA4A5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2E6C4A8C" w14:textId="77777777" w:rsidR="00E22C24" w:rsidRPr="00CB67BF" w:rsidRDefault="00E22C24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Leia antes de contratar e consulte sempre a sua fatura.</w:t>
      </w:r>
    </w:p>
    <w:p w14:paraId="75F30F74" w14:textId="77777777" w:rsidR="00115144" w:rsidRDefault="00115144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17F93E0C" w14:textId="5C6DA8D6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1. Para que serve esta cartilha?</w:t>
      </w:r>
    </w:p>
    <w:p w14:paraId="32E7AD57" w14:textId="77777777" w:rsidR="00115144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Crédito pode ser útil para resolver necessidades e organizar pagamentos, mas precisa caber no orçamento. </w:t>
      </w:r>
    </w:p>
    <w:p w14:paraId="5F13E763" w14:textId="77777777" w:rsidR="00115144" w:rsidRDefault="0011514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4FCE0A7B" w14:textId="7CF1B0AD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Antes de contratar ou utilizar o cartão, é importante entender quanto será descontado, quais valores continuarão pendentes e quais encargos poderão ser cobrados.</w:t>
      </w:r>
    </w:p>
    <w:p w14:paraId="464AA9DD" w14:textId="77777777" w:rsidR="00115144" w:rsidRDefault="0011514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2E74EC66" w14:textId="19A0BBA0" w:rsidR="00E22C24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 educação financeira ajuda você a comparar alternativas, evitar dívidas difíceis de pagar e preservar recursos para despesas essenciais, como alimentação, moradia, saúde, transporte e medicamentos.</w:t>
      </w:r>
    </w:p>
    <w:p w14:paraId="339C6A70" w14:textId="77777777" w:rsidR="00115144" w:rsidRPr="00CB67BF" w:rsidRDefault="0011514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C2D69B" w:themeFill="accent3" w:themeFillTint="99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7D9FF559" w14:textId="77777777" w:rsidTr="004D78B2">
        <w:trPr>
          <w:jc w:val="center"/>
        </w:trPr>
        <w:tc>
          <w:tcPr>
            <w:tcW w:w="9866" w:type="dxa"/>
            <w:tcBorders>
              <w:top w:val="single" w:sz="6" w:space="0" w:color="FFF2CC"/>
              <w:left w:val="single" w:sz="6" w:space="0" w:color="FFF2CC"/>
              <w:bottom w:val="single" w:sz="6" w:space="0" w:color="FFF2CC"/>
              <w:right w:val="single" w:sz="6" w:space="0" w:color="FFF2CC"/>
            </w:tcBorders>
            <w:shd w:val="clear" w:color="auto" w:fill="C2D69B" w:themeFill="accent3" w:themeFillTint="99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69DC51E" w14:textId="420AC52C" w:rsidR="00E22C24" w:rsidRPr="00CB67BF" w:rsidRDefault="00E22C24" w:rsidP="00B13E75">
            <w:pPr>
              <w:spacing w:after="0"/>
              <w:jc w:val="center"/>
              <w:rPr>
                <w:rFonts w:ascii="Dosis" w:hAnsi="Dosis"/>
                <w:b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Importante</w:t>
            </w:r>
            <w:r w:rsidR="00B13E75">
              <w:rPr>
                <w:rFonts w:ascii="Dosis" w:hAnsi="Dosis"/>
                <w:b/>
                <w:szCs w:val="24"/>
                <w:lang w:val="pt-BR"/>
              </w:rPr>
              <w:t>!!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="00B13E75">
              <w:rPr>
                <w:rFonts w:ascii="Dosis" w:hAnsi="Dosis"/>
                <w:b/>
                <w:szCs w:val="24"/>
                <w:lang w:val="pt-BR"/>
              </w:rPr>
              <w:t>O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t xml:space="preserve"> MEU BENEFÍCIO</w:t>
            </w:r>
            <w:r w:rsidR="00B13E75">
              <w:rPr>
                <w:rFonts w:ascii="Dosis" w:hAnsi="Dosis"/>
                <w:b/>
                <w:szCs w:val="24"/>
                <w:lang w:val="pt-BR"/>
              </w:rPr>
              <w:t xml:space="preserve"> 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t>atua na administração operacional e comercial do cartão. A emissão do cartão, a concessão do crédito, a definição do limite, a fatura e os encargos são de responsabilidade da</w:t>
            </w:r>
            <w:r w:rsidR="00B13E75">
              <w:rPr>
                <w:rFonts w:ascii="Dosis" w:hAnsi="Dosis"/>
                <w:b/>
                <w:szCs w:val="24"/>
                <w:lang w:val="pt-BR"/>
              </w:rPr>
              <w:t>s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t xml:space="preserve"> instituiç</w:t>
            </w:r>
            <w:r w:rsidR="00B13E75">
              <w:rPr>
                <w:rFonts w:ascii="Dosis" w:hAnsi="Dosis"/>
                <w:b/>
                <w:szCs w:val="24"/>
                <w:lang w:val="pt-BR"/>
              </w:rPr>
              <w:t>ões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t xml:space="preserve"> </w:t>
            </w:r>
            <w:r w:rsidR="00B13E75">
              <w:rPr>
                <w:rFonts w:ascii="Dosis" w:hAnsi="Dosis"/>
                <w:b/>
                <w:szCs w:val="24"/>
                <w:lang w:val="pt-BR"/>
              </w:rPr>
              <w:t>parceiras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t xml:space="preserve"> indicada no contrato e na fatura.</w:t>
            </w:r>
          </w:p>
        </w:tc>
      </w:tr>
    </w:tbl>
    <w:p w14:paraId="7C945548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6198B865" w14:textId="3E8FA361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 xml:space="preserve">2. O que é o cartão </w:t>
      </w:r>
      <w:r w:rsidR="00B00B39">
        <w:rPr>
          <w:rFonts w:ascii="Dosis" w:hAnsi="Dosis"/>
          <w:b/>
          <w:szCs w:val="24"/>
          <w:lang w:val="pt-BR"/>
        </w:rPr>
        <w:t>de benefício</w:t>
      </w:r>
      <w:r w:rsidRPr="00CB67BF">
        <w:rPr>
          <w:rFonts w:ascii="Dosis" w:hAnsi="Dosis"/>
          <w:b/>
          <w:szCs w:val="24"/>
          <w:lang w:val="pt-BR"/>
        </w:rPr>
        <w:t>?</w:t>
      </w:r>
    </w:p>
    <w:p w14:paraId="3AE6E3AB" w14:textId="22909705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É um cartão cujo pagamento pode ocorrer, total ou parcialmente, por desconto na folha de pagamento ou no benefício, conforme a margem autorizada e as regras do convênio.</w:t>
      </w:r>
    </w:p>
    <w:p w14:paraId="66500922" w14:textId="77777777" w:rsidR="00B00B39" w:rsidRDefault="00B00B39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46B8DCF4" w14:textId="4E4F206A" w:rsidR="00E22C24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Ele pode permitir compras e, quando previsto no contrato, </w:t>
      </w:r>
      <w:r w:rsidR="0030369D">
        <w:rPr>
          <w:rFonts w:ascii="Dosis" w:hAnsi="Dosis"/>
          <w:szCs w:val="24"/>
          <w:lang w:val="pt-BR"/>
        </w:rPr>
        <w:t>a disponibilização da</w:t>
      </w:r>
      <w:r w:rsidRPr="00CB67BF">
        <w:rPr>
          <w:rFonts w:ascii="Dosis" w:hAnsi="Dosis"/>
          <w:szCs w:val="24"/>
          <w:lang w:val="pt-BR"/>
        </w:rPr>
        <w:t xml:space="preserve"> funcionalidade</w:t>
      </w:r>
      <w:r w:rsidR="0030369D">
        <w:rPr>
          <w:rFonts w:ascii="Dosis" w:hAnsi="Dosis"/>
          <w:szCs w:val="24"/>
          <w:lang w:val="pt-BR"/>
        </w:rPr>
        <w:t xml:space="preserve"> saque</w:t>
      </w:r>
      <w:r w:rsidRPr="00CB67BF">
        <w:rPr>
          <w:rFonts w:ascii="Dosis" w:hAnsi="Dosis"/>
          <w:szCs w:val="24"/>
          <w:lang w:val="pt-BR"/>
        </w:rPr>
        <w:t xml:space="preserve">. </w:t>
      </w:r>
    </w:p>
    <w:p w14:paraId="4081FC20" w14:textId="77777777" w:rsidR="00B00B39" w:rsidRPr="00CB67BF" w:rsidRDefault="00B00B39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C2D69B" w:themeFill="accent3" w:themeFillTint="99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7908EB36" w14:textId="77777777" w:rsidTr="004D78B2">
        <w:trPr>
          <w:jc w:val="center"/>
        </w:trPr>
        <w:tc>
          <w:tcPr>
            <w:tcW w:w="9866" w:type="dxa"/>
            <w:tcBorders>
              <w:top w:val="single" w:sz="6" w:space="0" w:color="FCE4D6"/>
              <w:left w:val="single" w:sz="6" w:space="0" w:color="FCE4D6"/>
              <w:bottom w:val="single" w:sz="6" w:space="0" w:color="FCE4D6"/>
              <w:right w:val="single" w:sz="6" w:space="0" w:color="FCE4D6"/>
            </w:tcBorders>
            <w:shd w:val="clear" w:color="auto" w:fill="C2D69B" w:themeFill="accent3" w:themeFillTint="99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D016192" w14:textId="4D33E4BF" w:rsidR="00E22C24" w:rsidRPr="00CB67BF" w:rsidRDefault="00E22C24" w:rsidP="00B00B39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Atenção ao saldo restante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Quando o desconto consignado for menor que o valor total da fatura, a diferença continuará devida. Você deverá consultar a fatura e pagar o valor complementar pelos meios informados pel</w:t>
            </w:r>
            <w:r w:rsidR="00F53332">
              <w:rPr>
                <w:rFonts w:ascii="Dosis" w:hAnsi="Dosis"/>
                <w:szCs w:val="24"/>
                <w:lang w:val="pt-BR"/>
              </w:rPr>
              <w:t>o MEU BENEFÍCIO ou pela</w:t>
            </w:r>
            <w:r w:rsidRPr="00CB67BF">
              <w:rPr>
                <w:rFonts w:ascii="Dosis" w:hAnsi="Dosis"/>
                <w:szCs w:val="24"/>
                <w:lang w:val="pt-BR"/>
              </w:rPr>
              <w:t xml:space="preserve"> instituição emissora.</w:t>
            </w:r>
          </w:p>
        </w:tc>
      </w:tr>
    </w:tbl>
    <w:p w14:paraId="06436217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lastRenderedPageBreak/>
        <w:t>3. Antes de contratar</w:t>
      </w:r>
    </w:p>
    <w:p w14:paraId="6216C899" w14:textId="057A607E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confirme o nome da instituição emissora e d</w:t>
      </w:r>
      <w:r w:rsidR="00F53332">
        <w:rPr>
          <w:rFonts w:ascii="Dosis" w:hAnsi="Dosis"/>
          <w:szCs w:val="24"/>
          <w:lang w:val="pt-BR"/>
        </w:rPr>
        <w:t>o MEU BENEFÍCIO</w:t>
      </w:r>
      <w:r w:rsidRPr="00CB67BF">
        <w:rPr>
          <w:rFonts w:ascii="Dosis" w:hAnsi="Dosis"/>
          <w:szCs w:val="24"/>
          <w:lang w:val="pt-BR"/>
        </w:rPr>
        <w:t>;</w:t>
      </w:r>
    </w:p>
    <w:p w14:paraId="1F1A70EC" w14:textId="54E8698A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leia o termo de adesão, o </w:t>
      </w:r>
      <w:r w:rsidR="000F155F">
        <w:rPr>
          <w:rFonts w:ascii="Dosis" w:hAnsi="Dosis"/>
          <w:szCs w:val="24"/>
          <w:lang w:val="pt-BR"/>
        </w:rPr>
        <w:t>regulamento</w:t>
      </w:r>
      <w:r w:rsidRPr="00CB67BF">
        <w:rPr>
          <w:rFonts w:ascii="Dosis" w:hAnsi="Dosis"/>
          <w:szCs w:val="24"/>
          <w:lang w:val="pt-BR"/>
        </w:rPr>
        <w:t xml:space="preserve"> e o resumo das condições;</w:t>
      </w:r>
    </w:p>
    <w:p w14:paraId="546AD152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verifique o limite, a margem consignável e o valor previsto para desconto;</w:t>
      </w:r>
    </w:p>
    <w:p w14:paraId="20ED0A7C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consulte juros, tarifas, encargos e o Custo Efetivo Total (CET), quando aplicável;</w:t>
      </w:r>
    </w:p>
    <w:p w14:paraId="40B80CC4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entenda como funciona o pagamento da fatura e do saldo não coberto pela consignação;</w:t>
      </w:r>
    </w:p>
    <w:p w14:paraId="6FCE8D3F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não aceite contratação por pressão, promessa de vantagem imediata ou informação incompleta;</w:t>
      </w:r>
    </w:p>
    <w:p w14:paraId="620DA61E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guarde cópia dos documentos e comprovantes.</w:t>
      </w:r>
    </w:p>
    <w:p w14:paraId="2271599D" w14:textId="77777777" w:rsidR="004D78B2" w:rsidRPr="00CB67BF" w:rsidRDefault="004D78B2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6EBCE777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4. Como ler sua fatura</w:t>
      </w:r>
    </w:p>
    <w:p w14:paraId="6008BF15" w14:textId="77777777" w:rsidR="00E22C24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Reserve alguns minutos por mês para conferir todas as informações. Os principais itens são:</w:t>
      </w:r>
    </w:p>
    <w:p w14:paraId="0EBF0312" w14:textId="77777777" w:rsidR="00841295" w:rsidRPr="00CB67BF" w:rsidRDefault="00841295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824"/>
        <w:gridCol w:w="4804"/>
      </w:tblGrid>
      <w:tr w:rsidR="00E22C24" w:rsidRPr="00841295" w14:paraId="0F157C03" w14:textId="77777777" w:rsidTr="009472C3">
        <w:trPr>
          <w:jc w:val="center"/>
        </w:trPr>
        <w:tc>
          <w:tcPr>
            <w:tcW w:w="4824" w:type="dxa"/>
            <w:shd w:val="clear" w:color="auto" w:fill="76923C" w:themeFill="accent3" w:themeFillShade="BF"/>
          </w:tcPr>
          <w:p w14:paraId="4A977666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color w:val="FFFFFF" w:themeColor="background1"/>
                <w:sz w:val="22"/>
                <w:lang w:val="pt-BR"/>
              </w:rPr>
            </w:pPr>
            <w:r w:rsidRPr="00841295">
              <w:rPr>
                <w:rFonts w:ascii="Dosis" w:hAnsi="Dosis"/>
                <w:b/>
                <w:color w:val="FFFFFF" w:themeColor="background1"/>
                <w:sz w:val="22"/>
                <w:lang w:val="pt-BR"/>
              </w:rPr>
              <w:t>Item</w:t>
            </w:r>
          </w:p>
        </w:tc>
        <w:tc>
          <w:tcPr>
            <w:tcW w:w="4804" w:type="dxa"/>
            <w:shd w:val="clear" w:color="auto" w:fill="76923C" w:themeFill="accent3" w:themeFillShade="BF"/>
          </w:tcPr>
          <w:p w14:paraId="2FA604DE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color w:val="FFFFFF" w:themeColor="background1"/>
                <w:sz w:val="22"/>
                <w:lang w:val="pt-BR"/>
              </w:rPr>
            </w:pPr>
            <w:r w:rsidRPr="00841295">
              <w:rPr>
                <w:rFonts w:ascii="Dosis" w:hAnsi="Dosis"/>
                <w:b/>
                <w:color w:val="FFFFFF" w:themeColor="background1"/>
                <w:sz w:val="22"/>
                <w:lang w:val="pt-BR"/>
              </w:rPr>
              <w:t>O que verificar</w:t>
            </w:r>
          </w:p>
        </w:tc>
      </w:tr>
      <w:tr w:rsidR="00E22C24" w:rsidRPr="00841295" w14:paraId="37A3C336" w14:textId="77777777" w:rsidTr="009472C3">
        <w:trPr>
          <w:jc w:val="center"/>
        </w:trPr>
        <w:tc>
          <w:tcPr>
            <w:tcW w:w="4824" w:type="dxa"/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433DE1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Vencimento</w:t>
            </w:r>
          </w:p>
        </w:tc>
        <w:tc>
          <w:tcPr>
            <w:tcW w:w="48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A9C2D2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Data limite para pagamento sem atraso.</w:t>
            </w:r>
          </w:p>
        </w:tc>
      </w:tr>
      <w:tr w:rsidR="00E22C24" w:rsidRPr="00841295" w14:paraId="2693B81E" w14:textId="77777777" w:rsidTr="009472C3">
        <w:trPr>
          <w:jc w:val="center"/>
        </w:trPr>
        <w:tc>
          <w:tcPr>
            <w:tcW w:w="4824" w:type="dxa"/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84CF0D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Total da fatura</w:t>
            </w:r>
          </w:p>
        </w:tc>
        <w:tc>
          <w:tcPr>
            <w:tcW w:w="48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07F6CC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Soma das compras, saques, parcelas, encargos e outros lançamentos.</w:t>
            </w:r>
          </w:p>
        </w:tc>
      </w:tr>
      <w:tr w:rsidR="00E22C24" w:rsidRPr="00841295" w14:paraId="532C7516" w14:textId="77777777" w:rsidTr="009472C3">
        <w:trPr>
          <w:jc w:val="center"/>
        </w:trPr>
        <w:tc>
          <w:tcPr>
            <w:tcW w:w="4824" w:type="dxa"/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0B1FBB" w14:textId="1C91DB88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Desconto consignado</w:t>
            </w:r>
            <w:r w:rsidR="009472C3">
              <w:rPr>
                <w:rFonts w:ascii="Dosis" w:hAnsi="Dosis"/>
                <w:sz w:val="22"/>
                <w:lang w:val="pt-BR"/>
              </w:rPr>
              <w:t xml:space="preserve"> (Valor Mínimo da Fatura)</w:t>
            </w:r>
          </w:p>
        </w:tc>
        <w:tc>
          <w:tcPr>
            <w:tcW w:w="48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CD11B1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Valor previsto ou efetivamente descontado em folha ou benefício.</w:t>
            </w:r>
          </w:p>
        </w:tc>
      </w:tr>
      <w:tr w:rsidR="00E22C24" w:rsidRPr="00841295" w14:paraId="264B8C38" w14:textId="77777777" w:rsidTr="009472C3">
        <w:trPr>
          <w:jc w:val="center"/>
        </w:trPr>
        <w:tc>
          <w:tcPr>
            <w:tcW w:w="4824" w:type="dxa"/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94B943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Valor complementar</w:t>
            </w:r>
          </w:p>
        </w:tc>
        <w:tc>
          <w:tcPr>
            <w:tcW w:w="48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942B3D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Diferença que precisa ser paga por outro meio, quando houver.</w:t>
            </w:r>
          </w:p>
        </w:tc>
      </w:tr>
      <w:tr w:rsidR="00E22C24" w:rsidRPr="00841295" w14:paraId="379D3AA6" w14:textId="77777777" w:rsidTr="009472C3">
        <w:trPr>
          <w:jc w:val="center"/>
        </w:trPr>
        <w:tc>
          <w:tcPr>
            <w:tcW w:w="4824" w:type="dxa"/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7E090B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Parcelamento/rotativo</w:t>
            </w:r>
          </w:p>
        </w:tc>
        <w:tc>
          <w:tcPr>
            <w:tcW w:w="48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2DC2F7" w14:textId="3232E806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Condições, juros, número de parcelas e custo total do financiamento do saldo</w:t>
            </w:r>
            <w:r w:rsidR="001231AC">
              <w:rPr>
                <w:rFonts w:ascii="Dosis" w:hAnsi="Dosis"/>
                <w:sz w:val="22"/>
                <w:lang w:val="pt-BR"/>
              </w:rPr>
              <w:t>, das operações de compra</w:t>
            </w:r>
            <w:r w:rsidRPr="00841295">
              <w:rPr>
                <w:rFonts w:ascii="Dosis" w:hAnsi="Dosis"/>
                <w:sz w:val="22"/>
                <w:lang w:val="pt-BR"/>
              </w:rPr>
              <w:t>.</w:t>
            </w:r>
          </w:p>
        </w:tc>
      </w:tr>
      <w:tr w:rsidR="00E22C24" w:rsidRPr="00841295" w14:paraId="64EF132F" w14:textId="77777777" w:rsidTr="009472C3">
        <w:trPr>
          <w:jc w:val="center"/>
        </w:trPr>
        <w:tc>
          <w:tcPr>
            <w:tcW w:w="4824" w:type="dxa"/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DFBFA2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Compras e lançamentos</w:t>
            </w:r>
          </w:p>
        </w:tc>
        <w:tc>
          <w:tcPr>
            <w:tcW w:w="48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76EB7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Confira data, estabelecimento, valor e quantidade de parcelas.</w:t>
            </w:r>
          </w:p>
        </w:tc>
      </w:tr>
      <w:tr w:rsidR="00E22C24" w:rsidRPr="00841295" w14:paraId="32E779E2" w14:textId="77777777" w:rsidTr="009472C3">
        <w:trPr>
          <w:jc w:val="center"/>
        </w:trPr>
        <w:tc>
          <w:tcPr>
            <w:tcW w:w="4824" w:type="dxa"/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BFCE76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Canais de atendimento</w:t>
            </w:r>
          </w:p>
        </w:tc>
        <w:tc>
          <w:tcPr>
            <w:tcW w:w="48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605D48" w14:textId="77777777" w:rsidR="00E22C24" w:rsidRPr="00841295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841295">
              <w:rPr>
                <w:rFonts w:ascii="Dosis" w:hAnsi="Dosis"/>
                <w:sz w:val="22"/>
                <w:lang w:val="pt-BR"/>
              </w:rPr>
              <w:t>Use apenas os canais oficiais para dúvidas, bloqueio e contestação.</w:t>
            </w:r>
          </w:p>
        </w:tc>
      </w:tr>
    </w:tbl>
    <w:p w14:paraId="0CBEC82E" w14:textId="77777777" w:rsidR="001231AC" w:rsidRDefault="001231AC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753BAE10" w14:textId="65FBECF8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5. Pagamento total, parcial e mínimo</w:t>
      </w:r>
    </w:p>
    <w:p w14:paraId="0D918949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Pagamento total: quita integralmente a fatura do período e, em regra, evita juros sobre o saldo daquele ciclo.</w:t>
      </w:r>
    </w:p>
    <w:p w14:paraId="6BDF327F" w14:textId="77777777" w:rsidR="001231AC" w:rsidRDefault="001231AC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234C7789" w14:textId="4BE13E88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Pagamento parcial: deixa um valor pendente, que poderá ser financiado conforme as condições </w:t>
      </w:r>
      <w:r w:rsidR="00A05D2C">
        <w:rPr>
          <w:rFonts w:ascii="Dosis" w:hAnsi="Dosis"/>
          <w:szCs w:val="24"/>
          <w:lang w:val="pt-BR"/>
        </w:rPr>
        <w:t>previstas</w:t>
      </w:r>
      <w:r w:rsidRPr="00CB67BF">
        <w:rPr>
          <w:rFonts w:ascii="Dosis" w:hAnsi="Dosis"/>
          <w:szCs w:val="24"/>
          <w:lang w:val="pt-BR"/>
        </w:rPr>
        <w:t>.</w:t>
      </w:r>
    </w:p>
    <w:p w14:paraId="7DC4B48E" w14:textId="77777777" w:rsidR="001231AC" w:rsidRDefault="001231AC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47927738" w14:textId="66E58AFE" w:rsidR="00E22C24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lastRenderedPageBreak/>
        <w:t xml:space="preserve">Pagamento mínimo: </w:t>
      </w:r>
      <w:r w:rsidR="00A05D2C">
        <w:rPr>
          <w:rFonts w:ascii="Dosis" w:hAnsi="Dosis"/>
          <w:szCs w:val="24"/>
          <w:lang w:val="pt-BR"/>
        </w:rPr>
        <w:t>o valor que efetivamente será descontado em folha</w:t>
      </w:r>
      <w:r w:rsidR="007A2673">
        <w:rPr>
          <w:rFonts w:ascii="Dosis" w:hAnsi="Dosis"/>
          <w:szCs w:val="24"/>
          <w:lang w:val="pt-BR"/>
        </w:rPr>
        <w:t xml:space="preserve">; </w:t>
      </w:r>
      <w:r w:rsidRPr="00CB67BF">
        <w:rPr>
          <w:rFonts w:ascii="Dosis" w:hAnsi="Dosis"/>
          <w:szCs w:val="24"/>
          <w:lang w:val="pt-BR"/>
        </w:rPr>
        <w:t>evita que o pagamento fique abaixo do mínimo exigido, mas não quita a fatura. O restante pode gerar juros e encargos.</w:t>
      </w:r>
    </w:p>
    <w:p w14:paraId="080E4298" w14:textId="77777777" w:rsidR="00A05D2C" w:rsidRPr="00CB67BF" w:rsidRDefault="00A05D2C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36B447EB" w14:textId="77777777" w:rsidTr="004D78B2">
        <w:trPr>
          <w:jc w:val="center"/>
        </w:trPr>
        <w:tc>
          <w:tcPr>
            <w:tcW w:w="9866" w:type="dxa"/>
            <w:tcBorders>
              <w:top w:val="single" w:sz="6" w:space="0" w:color="E2F0D9"/>
              <w:left w:val="single" w:sz="6" w:space="0" w:color="E2F0D9"/>
              <w:bottom w:val="single" w:sz="6" w:space="0" w:color="E2F0D9"/>
              <w:right w:val="single" w:sz="6" w:space="0" w:color="E2F0D9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8F47EE0" w14:textId="2E35106E" w:rsidR="00E22C24" w:rsidRPr="00CB67BF" w:rsidRDefault="00E22C24" w:rsidP="007A2673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Boa prática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 xml:space="preserve">Sempre que possível, pague o valor total da fatura. Quando não for possível, compare o custo do parcelamento da fatura com </w:t>
            </w:r>
            <w:proofErr w:type="gramStart"/>
            <w:r w:rsidRPr="00CB67BF">
              <w:rPr>
                <w:rFonts w:ascii="Dosis" w:hAnsi="Dosis"/>
                <w:szCs w:val="24"/>
                <w:lang w:val="pt-BR"/>
              </w:rPr>
              <w:t>outras alternativas</w:t>
            </w:r>
            <w:proofErr w:type="gramEnd"/>
            <w:r w:rsidRPr="00CB67BF">
              <w:rPr>
                <w:rFonts w:ascii="Dosis" w:hAnsi="Dosis"/>
                <w:szCs w:val="24"/>
                <w:lang w:val="pt-BR"/>
              </w:rPr>
              <w:t xml:space="preserve"> e procure </w:t>
            </w:r>
            <w:r w:rsidR="007A2673">
              <w:rPr>
                <w:rFonts w:ascii="Dosis" w:hAnsi="Dosis"/>
                <w:szCs w:val="24"/>
                <w:lang w:val="pt-BR"/>
              </w:rPr>
              <w:t xml:space="preserve">o MEU BENEFÍCIO e/ou </w:t>
            </w:r>
            <w:r w:rsidRPr="00CB67BF">
              <w:rPr>
                <w:rFonts w:ascii="Dosis" w:hAnsi="Dosis"/>
                <w:szCs w:val="24"/>
                <w:lang w:val="pt-BR"/>
              </w:rPr>
              <w:t>a instituição emissora antes do vencimento.</w:t>
            </w:r>
          </w:p>
        </w:tc>
      </w:tr>
    </w:tbl>
    <w:p w14:paraId="3D37D578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39CD171D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6. O desconto em folha não é aumento de renda</w:t>
      </w:r>
    </w:p>
    <w:p w14:paraId="0BFC8669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O limite do cartão representa crédito disponível, e não dinheiro extra. Toda utilização cria uma obrigação de pagamento.</w:t>
      </w:r>
    </w:p>
    <w:p w14:paraId="3280CB71" w14:textId="77777777" w:rsidR="007A2673" w:rsidRDefault="007A2673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71BD1992" w14:textId="44C41C5C" w:rsidR="00E22C24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Como parte da fatura pode ser descontada automaticamente, é fácil deixar de perceber quanto da renda mensal já está comprometida. Por isso, anote o desconto consignado junto com as demais despesas fixas.</w:t>
      </w:r>
    </w:p>
    <w:p w14:paraId="0FF1A70F" w14:textId="77777777" w:rsidR="007A2673" w:rsidRPr="00CB67BF" w:rsidRDefault="007A2673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33F5DB9E" w14:textId="77777777" w:rsidTr="004D78B2">
        <w:trPr>
          <w:jc w:val="center"/>
        </w:trPr>
        <w:tc>
          <w:tcPr>
            <w:tcW w:w="9866" w:type="dxa"/>
            <w:tcBorders>
              <w:top w:val="single" w:sz="6" w:space="0" w:color="FFF2CC"/>
              <w:left w:val="single" w:sz="6" w:space="0" w:color="FFF2CC"/>
              <w:bottom w:val="single" w:sz="6" w:space="0" w:color="FFF2CC"/>
              <w:right w:val="single" w:sz="6" w:space="0" w:color="FFF2CC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E8AF56A" w14:textId="77777777" w:rsidR="00E22C24" w:rsidRPr="00CB67BF" w:rsidRDefault="00E22C24" w:rsidP="00D01A9A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Pergunte a si mesma(o)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Depois do desconto e das demais contas, ainda sobrará dinheiro suficiente para alimentação, moradia, saúde, transporte e imprevistos?</w:t>
            </w:r>
          </w:p>
        </w:tc>
      </w:tr>
    </w:tbl>
    <w:p w14:paraId="79F71CD4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1819E874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7. Faça um orçamento simples</w:t>
      </w:r>
    </w:p>
    <w:p w14:paraId="34F7724C" w14:textId="77777777" w:rsidR="00E22C24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Preencha a tabela com valores mensais. Use a renda líquida, isto é, o valor que efetivamente entra na sua conta.</w:t>
      </w:r>
    </w:p>
    <w:p w14:paraId="59C30317" w14:textId="77777777" w:rsidR="00D01A9A" w:rsidRPr="00CB67BF" w:rsidRDefault="00D01A9A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12"/>
        <w:gridCol w:w="3208"/>
        <w:gridCol w:w="3208"/>
      </w:tblGrid>
      <w:tr w:rsidR="00E22C24" w:rsidRPr="00D01A9A" w14:paraId="5D1A8088" w14:textId="77777777" w:rsidTr="006038A0">
        <w:trPr>
          <w:jc w:val="center"/>
        </w:trPr>
        <w:tc>
          <w:tcPr>
            <w:tcW w:w="3289" w:type="dxa"/>
            <w:shd w:val="clear" w:color="auto" w:fill="17365D"/>
          </w:tcPr>
          <w:p w14:paraId="13E8A461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b/>
                <w:sz w:val="22"/>
                <w:lang w:val="pt-BR"/>
              </w:rPr>
              <w:t>Categoria</w:t>
            </w:r>
          </w:p>
        </w:tc>
        <w:tc>
          <w:tcPr>
            <w:tcW w:w="3289" w:type="dxa"/>
            <w:shd w:val="clear" w:color="auto" w:fill="17365D"/>
          </w:tcPr>
          <w:p w14:paraId="5EF6DDC0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b/>
                <w:sz w:val="22"/>
                <w:lang w:val="pt-BR"/>
              </w:rPr>
              <w:t>Previsto (R$)</w:t>
            </w:r>
          </w:p>
        </w:tc>
        <w:tc>
          <w:tcPr>
            <w:tcW w:w="3289" w:type="dxa"/>
            <w:shd w:val="clear" w:color="auto" w:fill="17365D"/>
          </w:tcPr>
          <w:p w14:paraId="3FA5F7A6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b/>
                <w:sz w:val="22"/>
                <w:lang w:val="pt-BR"/>
              </w:rPr>
              <w:t>Realizado (R$)</w:t>
            </w:r>
          </w:p>
        </w:tc>
      </w:tr>
      <w:tr w:rsidR="00E22C24" w:rsidRPr="00D01A9A" w14:paraId="66AFB4FD" w14:textId="77777777" w:rsidTr="00315D6D">
        <w:trPr>
          <w:jc w:val="center"/>
        </w:trPr>
        <w:tc>
          <w:tcPr>
            <w:tcW w:w="3289" w:type="dxa"/>
            <w:shd w:val="clear" w:color="auto" w:fill="EAF1DD" w:themeFill="accent3" w:themeFillTint="3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C1CA74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Renda líquida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80B74F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050C25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7A8DF9D5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BF4E09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Moradia e contas da casa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21A056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10E0D4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52D988CF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B651E5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Alimentação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709F38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99302A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178CFE77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6246F6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Saúde e medicamentos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93C70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A04BE8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2842AD36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0AE663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Transporte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51E90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22F70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12767108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FBBC12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Educação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6AD501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A78BB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74710A22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DB043D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Descontos consignados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3E8B2D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6E1039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0CC85E4C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9EB9BB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lastRenderedPageBreak/>
              <w:t>Outras dívidas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480CAD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1B4F92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161F6D83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D63D4E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Lazer e compras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FAE647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60FEE6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03F243E4" w14:textId="77777777" w:rsidTr="006038A0">
        <w:trPr>
          <w:jc w:val="center"/>
        </w:trPr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B8F7A8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Reserva para emergências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01C34C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ADF73A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  <w:tr w:rsidR="00E22C24" w:rsidRPr="00D01A9A" w14:paraId="29E97858" w14:textId="77777777" w:rsidTr="00315D6D">
        <w:trPr>
          <w:jc w:val="center"/>
        </w:trPr>
        <w:tc>
          <w:tcPr>
            <w:tcW w:w="3289" w:type="dxa"/>
            <w:shd w:val="clear" w:color="auto" w:fill="EAF1DD" w:themeFill="accent3" w:themeFillTint="3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2330D0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Saldo do mês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144AC4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  <w:tc>
          <w:tcPr>
            <w:tcW w:w="32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52BAD" w14:textId="77777777" w:rsidR="00E22C24" w:rsidRPr="00D01A9A" w:rsidRDefault="00E22C24" w:rsidP="00E22C24">
            <w:pPr>
              <w:spacing w:line="276" w:lineRule="auto"/>
              <w:jc w:val="both"/>
              <w:rPr>
                <w:rFonts w:ascii="Dosis" w:hAnsi="Dosis"/>
                <w:sz w:val="22"/>
                <w:lang w:val="pt-BR"/>
              </w:rPr>
            </w:pPr>
            <w:r w:rsidRPr="00D01A9A">
              <w:rPr>
                <w:rFonts w:ascii="Dosis" w:hAnsi="Dosis"/>
                <w:sz w:val="22"/>
                <w:lang w:val="pt-BR"/>
              </w:rPr>
              <w:t>________________</w:t>
            </w:r>
          </w:p>
        </w:tc>
      </w:tr>
    </w:tbl>
    <w:p w14:paraId="6AC2DF9A" w14:textId="77777777" w:rsidR="005912BD" w:rsidRDefault="005912BD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7CBAA267" w14:textId="7FC60536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Cálculo básico: renda líquida − total das despesas = saldo do mês.</w:t>
      </w:r>
    </w:p>
    <w:p w14:paraId="61998334" w14:textId="77777777" w:rsidR="005912BD" w:rsidRDefault="005912BD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1EF552D7" w14:textId="510901DE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Se o resultado for negativo, evite novas compras ou saques e reveja gastos antes que a dívida cresça.</w:t>
      </w:r>
    </w:p>
    <w:p w14:paraId="35DD24DD" w14:textId="77777777" w:rsidR="00315D6D" w:rsidRPr="00CB67BF" w:rsidRDefault="00315D6D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40415E02" w14:textId="77777777" w:rsidR="00E22C24" w:rsidRDefault="00E22C24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8. Cinco regras para usar o cartão com segurança</w:t>
      </w:r>
    </w:p>
    <w:p w14:paraId="391965C2" w14:textId="77777777" w:rsidR="005912BD" w:rsidRPr="00CB67BF" w:rsidRDefault="005912BD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38747D4D" w14:textId="77777777" w:rsidTr="00315D6D">
        <w:trPr>
          <w:jc w:val="center"/>
        </w:trPr>
        <w:tc>
          <w:tcPr>
            <w:tcW w:w="9866" w:type="dxa"/>
            <w:tcBorders>
              <w:top w:val="single" w:sz="6" w:space="0" w:color="DDEBF7"/>
              <w:left w:val="single" w:sz="6" w:space="0" w:color="DDEBF7"/>
              <w:bottom w:val="single" w:sz="6" w:space="0" w:color="DDEBF7"/>
              <w:right w:val="single" w:sz="6" w:space="0" w:color="DDEBF7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6C0406E" w14:textId="77777777" w:rsidR="00E22C24" w:rsidRPr="00CB67BF" w:rsidRDefault="00E22C24" w:rsidP="005912BD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1. Planeje antes de comprar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Não use o cartão apenas porque há limite disponível. Pergunte se a compra é necessária e se as parcelas cabem nos próximos meses.</w:t>
            </w:r>
          </w:p>
        </w:tc>
      </w:tr>
    </w:tbl>
    <w:p w14:paraId="67F7B56F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62F8DE4C" w14:textId="77777777" w:rsidTr="00315D6D">
        <w:trPr>
          <w:jc w:val="center"/>
        </w:trPr>
        <w:tc>
          <w:tcPr>
            <w:tcW w:w="9866" w:type="dxa"/>
            <w:tcBorders>
              <w:top w:val="single" w:sz="6" w:space="0" w:color="DDEBF7"/>
              <w:left w:val="single" w:sz="6" w:space="0" w:color="DDEBF7"/>
              <w:bottom w:val="single" w:sz="6" w:space="0" w:color="DDEBF7"/>
              <w:right w:val="single" w:sz="6" w:space="0" w:color="DDEBF7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4F84196" w14:textId="77777777" w:rsidR="00E22C24" w:rsidRPr="00CB67BF" w:rsidRDefault="00E22C24" w:rsidP="005912BD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2. Some todas as parcelas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Pequenas parcelas podem comprometer grande parte da renda quando acumuladas.</w:t>
            </w:r>
          </w:p>
        </w:tc>
      </w:tr>
    </w:tbl>
    <w:p w14:paraId="0074FC67" w14:textId="77777777" w:rsidR="00E22C24" w:rsidRPr="00CB67BF" w:rsidRDefault="00E22C24" w:rsidP="005912BD">
      <w:pPr>
        <w:spacing w:after="0"/>
        <w:jc w:val="center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60EBC6C2" w14:textId="77777777" w:rsidTr="00315D6D">
        <w:trPr>
          <w:jc w:val="center"/>
        </w:trPr>
        <w:tc>
          <w:tcPr>
            <w:tcW w:w="9866" w:type="dxa"/>
            <w:tcBorders>
              <w:top w:val="single" w:sz="6" w:space="0" w:color="DDEBF7"/>
              <w:left w:val="single" w:sz="6" w:space="0" w:color="DDEBF7"/>
              <w:bottom w:val="single" w:sz="6" w:space="0" w:color="DDEBF7"/>
              <w:right w:val="single" w:sz="6" w:space="0" w:color="DDEBF7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303B963" w14:textId="77777777" w:rsidR="00E22C24" w:rsidRPr="00CB67BF" w:rsidRDefault="00E22C24" w:rsidP="005912BD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3. Acompanhe a fatura durante o mês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Não espere o fechamento. Consulte o aplicativo ou canal oficial e controle o total utilizado.</w:t>
            </w:r>
          </w:p>
        </w:tc>
      </w:tr>
    </w:tbl>
    <w:p w14:paraId="5034E3DE" w14:textId="77777777" w:rsidR="00E22C24" w:rsidRPr="00CB67BF" w:rsidRDefault="00E22C24" w:rsidP="005912BD">
      <w:pPr>
        <w:spacing w:after="0"/>
        <w:jc w:val="center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3803F078" w14:textId="77777777" w:rsidTr="00315D6D">
        <w:trPr>
          <w:jc w:val="center"/>
        </w:trPr>
        <w:tc>
          <w:tcPr>
            <w:tcW w:w="9866" w:type="dxa"/>
            <w:tcBorders>
              <w:top w:val="single" w:sz="6" w:space="0" w:color="DDEBF7"/>
              <w:left w:val="single" w:sz="6" w:space="0" w:color="DDEBF7"/>
              <w:bottom w:val="single" w:sz="6" w:space="0" w:color="DDEBF7"/>
              <w:right w:val="single" w:sz="6" w:space="0" w:color="DDEBF7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816A6A6" w14:textId="77777777" w:rsidR="00E22C24" w:rsidRPr="00CB67BF" w:rsidRDefault="00E22C24" w:rsidP="005912BD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4. Evite usar crédito para despesas recorrentes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Quando alimentação, contas básicas e medicamentos dependem continuamente do cartão, o orçamento precisa ser revisto.</w:t>
            </w:r>
          </w:p>
        </w:tc>
      </w:tr>
    </w:tbl>
    <w:p w14:paraId="0A2CEDFC" w14:textId="77777777" w:rsidR="00E22C24" w:rsidRPr="00CB67BF" w:rsidRDefault="00E22C24" w:rsidP="005912BD">
      <w:pPr>
        <w:spacing w:after="0"/>
        <w:jc w:val="center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74EA4C3F" w14:textId="77777777" w:rsidTr="00315D6D">
        <w:trPr>
          <w:jc w:val="center"/>
        </w:trPr>
        <w:tc>
          <w:tcPr>
            <w:tcW w:w="9866" w:type="dxa"/>
            <w:tcBorders>
              <w:top w:val="single" w:sz="6" w:space="0" w:color="DDEBF7"/>
              <w:left w:val="single" w:sz="6" w:space="0" w:color="DDEBF7"/>
              <w:bottom w:val="single" w:sz="6" w:space="0" w:color="DDEBF7"/>
              <w:right w:val="single" w:sz="6" w:space="0" w:color="DDEBF7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8B28D79" w14:textId="77777777" w:rsidR="00E22C24" w:rsidRPr="00CB67BF" w:rsidRDefault="00E22C24" w:rsidP="005912BD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5. Mantenha uma reserva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Comece com um valor pequeno e regular. A reserva reduz a necessidade de crédito em imprevistos.</w:t>
            </w:r>
          </w:p>
        </w:tc>
      </w:tr>
    </w:tbl>
    <w:p w14:paraId="5B7BFF4D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56D18FEF" w14:textId="77777777" w:rsidR="00A5326C" w:rsidRDefault="00A5326C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3EFE14E6" w14:textId="1943BDB5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lastRenderedPageBreak/>
        <w:t>9. Compras parceladas</w:t>
      </w:r>
    </w:p>
    <w:p w14:paraId="347492EC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observe o preço total, e não apenas o valor da parcela;</w:t>
      </w:r>
    </w:p>
    <w:p w14:paraId="773539A1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compare o preço à vista e parcelado;</w:t>
      </w:r>
    </w:p>
    <w:p w14:paraId="4FF0C3C8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confira se há juros e qual é o custo final;</w:t>
      </w:r>
    </w:p>
    <w:p w14:paraId="6293B7E1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evite parcelas que ultrapassem a vida útil do produto;</w:t>
      </w:r>
    </w:p>
    <w:p w14:paraId="580225FA" w14:textId="77777777" w:rsidR="00E22C24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anote por quantos meses sua renda ficará comprometida.</w:t>
      </w:r>
    </w:p>
    <w:p w14:paraId="4A626F71" w14:textId="77777777" w:rsidR="00A5326C" w:rsidRDefault="00A5326C" w:rsidP="00A5326C">
      <w:pPr>
        <w:pStyle w:val="Commarcadores"/>
        <w:numPr>
          <w:ilvl w:val="0"/>
          <w:numId w:val="0"/>
        </w:numPr>
        <w:spacing w:after="0"/>
        <w:ind w:left="360" w:hanging="360"/>
        <w:jc w:val="both"/>
        <w:rPr>
          <w:rFonts w:ascii="Dosis" w:hAnsi="Dosis"/>
          <w:szCs w:val="24"/>
          <w:lang w:val="pt-BR"/>
        </w:rPr>
      </w:pPr>
    </w:p>
    <w:p w14:paraId="4063EA03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10. Cuidados com saques e liberação de valores</w:t>
      </w:r>
    </w:p>
    <w:p w14:paraId="54154F3A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Quando o produto permitir saque ou transferência de recursos, confirme previamente:</w:t>
      </w:r>
    </w:p>
    <w:p w14:paraId="508D519D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o valor líquido que você receberá;</w:t>
      </w:r>
    </w:p>
    <w:p w14:paraId="5880E34D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o valor total que deverá pagar;</w:t>
      </w:r>
    </w:p>
    <w:p w14:paraId="639CF70F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 taxa de juros, os encargos e o CET;</w:t>
      </w:r>
    </w:p>
    <w:p w14:paraId="17BEDE7B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como ocorrerá o desconto consignado;</w:t>
      </w:r>
    </w:p>
    <w:p w14:paraId="1069DAF8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se haverá saldo complementar na fatura;</w:t>
      </w:r>
    </w:p>
    <w:p w14:paraId="48021E1B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o prazo estimado para quitação;</w:t>
      </w:r>
    </w:p>
    <w:p w14:paraId="1449CCA0" w14:textId="77777777" w:rsidR="00E22C24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 identificação da instituição responsável pela operação.</w:t>
      </w:r>
    </w:p>
    <w:p w14:paraId="380E4CAB" w14:textId="77777777" w:rsidR="008636FE" w:rsidRPr="00CB67BF" w:rsidRDefault="008636FE" w:rsidP="008636FE">
      <w:pPr>
        <w:pStyle w:val="Commarcadores"/>
        <w:numPr>
          <w:ilvl w:val="0"/>
          <w:numId w:val="0"/>
        </w:numPr>
        <w:spacing w:after="0"/>
        <w:ind w:left="312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078C60CB" w14:textId="77777777" w:rsidTr="00315D6D">
        <w:trPr>
          <w:jc w:val="center"/>
        </w:trPr>
        <w:tc>
          <w:tcPr>
            <w:tcW w:w="9866" w:type="dxa"/>
            <w:tcBorders>
              <w:top w:val="single" w:sz="6" w:space="0" w:color="FCE4D6"/>
              <w:left w:val="single" w:sz="6" w:space="0" w:color="FCE4D6"/>
              <w:bottom w:val="single" w:sz="6" w:space="0" w:color="FCE4D6"/>
              <w:right w:val="single" w:sz="6" w:space="0" w:color="FCE4D6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E3BCF4B" w14:textId="77777777" w:rsidR="00E22C24" w:rsidRPr="00CB67BF" w:rsidRDefault="00E22C24" w:rsidP="008636FE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Não confunda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Receber um valor na conta não significa que ele é gratuito. Trata-se de crédito e haverá obrigação de pagamento conforme o contrato.</w:t>
            </w:r>
          </w:p>
        </w:tc>
      </w:tr>
    </w:tbl>
    <w:p w14:paraId="2F69F8A1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0F740AC3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11. Segurança e prevenção a golpes</w:t>
      </w:r>
    </w:p>
    <w:p w14:paraId="71CD9F3F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nunca informe senha, código de segurança, </w:t>
      </w:r>
      <w:r w:rsidRPr="004A401F">
        <w:rPr>
          <w:rFonts w:ascii="Dosis" w:hAnsi="Dosis"/>
          <w:i/>
          <w:iCs/>
          <w:szCs w:val="24"/>
          <w:lang w:val="pt-BR"/>
        </w:rPr>
        <w:t>token</w:t>
      </w:r>
      <w:r w:rsidRPr="00CB67BF">
        <w:rPr>
          <w:rFonts w:ascii="Dosis" w:hAnsi="Dosis"/>
          <w:szCs w:val="24"/>
          <w:lang w:val="pt-BR"/>
        </w:rPr>
        <w:t xml:space="preserve"> ou código recebido por SMS;</w:t>
      </w:r>
    </w:p>
    <w:p w14:paraId="78632DDE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não entregue o cartão a terceiros;</w:t>
      </w:r>
    </w:p>
    <w:p w14:paraId="0FE392C4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desconfie de promessas de dinheiro liberado sem contrato ou de cancelamento mediante pagamento antecipado;</w:t>
      </w:r>
    </w:p>
    <w:p w14:paraId="28821916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não clique em </w:t>
      </w:r>
      <w:r w:rsidRPr="004A401F">
        <w:rPr>
          <w:rFonts w:ascii="Dosis" w:hAnsi="Dosis"/>
          <w:i/>
          <w:iCs/>
          <w:szCs w:val="24"/>
          <w:lang w:val="pt-BR"/>
        </w:rPr>
        <w:t>links</w:t>
      </w:r>
      <w:r w:rsidRPr="00CB67BF">
        <w:rPr>
          <w:rFonts w:ascii="Dosis" w:hAnsi="Dosis"/>
          <w:szCs w:val="24"/>
          <w:lang w:val="pt-BR"/>
        </w:rPr>
        <w:t xml:space="preserve"> enviados por números desconhecidos;</w:t>
      </w:r>
    </w:p>
    <w:p w14:paraId="22091718" w14:textId="71CE0035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use somente aplicativo, site</w:t>
      </w:r>
      <w:r w:rsidR="004A401F">
        <w:rPr>
          <w:rFonts w:ascii="Dosis" w:hAnsi="Dosis"/>
          <w:szCs w:val="24"/>
          <w:lang w:val="pt-BR"/>
        </w:rPr>
        <w:t xml:space="preserve"> e</w:t>
      </w:r>
      <w:r w:rsidRPr="00CB67BF">
        <w:rPr>
          <w:rFonts w:ascii="Dosis" w:hAnsi="Dosis"/>
          <w:szCs w:val="24"/>
          <w:lang w:val="pt-BR"/>
        </w:rPr>
        <w:t xml:space="preserve"> telefone oficiais;</w:t>
      </w:r>
    </w:p>
    <w:p w14:paraId="51C7ACBD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confira o nome do favorecido antes de realizar qualquer pagamento;</w:t>
      </w:r>
    </w:p>
    <w:p w14:paraId="743AB143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em caso de perda, roubo ou transação não reconhecida, solicite o bloqueio imediatamente;</w:t>
      </w:r>
    </w:p>
    <w:p w14:paraId="0AAF590B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registre protocolos, datas e comprovantes.</w:t>
      </w:r>
    </w:p>
    <w:p w14:paraId="6152C638" w14:textId="77777777" w:rsidR="004A401F" w:rsidRDefault="004A401F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03F7BEA9" w14:textId="20B1D55B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12. Contestação de compras</w:t>
      </w:r>
    </w:p>
    <w:p w14:paraId="525A0DB2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Ao identificar uma compra que não reconhece, entre em contato imediatamente pelos canais oficiais indicados na fatura ou no aplicativo. Informe os dados solicitados e acompanhe o protocolo.</w:t>
      </w:r>
    </w:p>
    <w:p w14:paraId="63CC3742" w14:textId="1E2CA689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lastRenderedPageBreak/>
        <w:t>Pague os valores não contestados conforme as orientações d</w:t>
      </w:r>
      <w:r w:rsidR="00CE3ED0">
        <w:rPr>
          <w:rFonts w:ascii="Dosis" w:hAnsi="Dosis"/>
          <w:szCs w:val="24"/>
          <w:lang w:val="pt-BR"/>
        </w:rPr>
        <w:t xml:space="preserve">o MEU BENEFÍCIO </w:t>
      </w:r>
      <w:r w:rsidR="00B146EC">
        <w:rPr>
          <w:rFonts w:ascii="Dosis" w:hAnsi="Dosis"/>
          <w:szCs w:val="24"/>
          <w:lang w:val="pt-BR"/>
        </w:rPr>
        <w:t>ou d</w:t>
      </w:r>
      <w:r w:rsidRPr="00CB67BF">
        <w:rPr>
          <w:rFonts w:ascii="Dosis" w:hAnsi="Dosis"/>
          <w:szCs w:val="24"/>
          <w:lang w:val="pt-BR"/>
        </w:rPr>
        <w:t>a instituição emissora. Não deixe de consultar a fatura enquanto a análise estiver em andamento.</w:t>
      </w:r>
    </w:p>
    <w:p w14:paraId="00167EA0" w14:textId="77777777" w:rsidR="00CE3ED0" w:rsidRDefault="00CE3ED0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00122631" w14:textId="66AFC49C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13. Sinais de alerta no seu orçamento</w:t>
      </w:r>
    </w:p>
    <w:p w14:paraId="534FCAD1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usar um crédito para pagar outro;</w:t>
      </w:r>
    </w:p>
    <w:p w14:paraId="3724836D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pagar apenas o mínimo da fatura por vários meses;</w:t>
      </w:r>
    </w:p>
    <w:p w14:paraId="0ED2C95D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não saber o valor total das dívidas;</w:t>
      </w:r>
    </w:p>
    <w:p w14:paraId="4783A351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atrasar despesas essenciais para pagar parcelas;</w:t>
      </w:r>
    </w:p>
    <w:p w14:paraId="201D2C8D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comprometer toda a renda antes do fim do mês;</w:t>
      </w:r>
    </w:p>
    <w:p w14:paraId="1A42D3B3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receber cobranças frequentes ou ter dificuldade para negociar;</w:t>
      </w:r>
    </w:p>
    <w:p w14:paraId="10C02F88" w14:textId="77777777" w:rsidR="00E22C24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contratar crédito sem entender os custos.</w:t>
      </w:r>
    </w:p>
    <w:p w14:paraId="6B07B3B2" w14:textId="77777777" w:rsidR="00B146EC" w:rsidRPr="00CB67BF" w:rsidRDefault="00B146EC" w:rsidP="00B146EC">
      <w:pPr>
        <w:pStyle w:val="Commarcadores"/>
        <w:numPr>
          <w:ilvl w:val="0"/>
          <w:numId w:val="0"/>
        </w:numPr>
        <w:spacing w:after="0"/>
        <w:ind w:left="312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77FCAF34" w14:textId="77777777" w:rsidTr="00B146EC">
        <w:tc>
          <w:tcPr>
            <w:tcW w:w="9866" w:type="dxa"/>
            <w:tcBorders>
              <w:top w:val="single" w:sz="6" w:space="0" w:color="FFF2CC"/>
              <w:left w:val="single" w:sz="6" w:space="0" w:color="FFF2CC"/>
              <w:bottom w:val="single" w:sz="6" w:space="0" w:color="FFF2CC"/>
              <w:right w:val="single" w:sz="6" w:space="0" w:color="FFF2CC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7EC1C0B" w14:textId="77777777" w:rsidR="00E22C24" w:rsidRPr="00CB67BF" w:rsidRDefault="00E22C24" w:rsidP="00B146EC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Pare e reorganize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Ao perceber um ou mais desses sinais, suspenda novas contratações, reúna todas as faturas e contratos e procure atendimento para conhecer as opções de pagamento.</w:t>
            </w:r>
          </w:p>
        </w:tc>
      </w:tr>
    </w:tbl>
    <w:p w14:paraId="33DA5C98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5B1F130D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14. Como sair do endividamento</w:t>
      </w:r>
    </w:p>
    <w:p w14:paraId="522ABFC6" w14:textId="77777777" w:rsidR="00E22C24" w:rsidRPr="00CB67BF" w:rsidRDefault="00E22C24" w:rsidP="00E22C24">
      <w:pPr>
        <w:pStyle w:val="Numerada"/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Liste todas as dívidas, com credor, saldo, juros, parcelas e vencimentos.</w:t>
      </w:r>
    </w:p>
    <w:p w14:paraId="4D0BF7E7" w14:textId="77777777" w:rsidR="00E22C24" w:rsidRPr="00CB67BF" w:rsidRDefault="00E22C24" w:rsidP="00E22C24">
      <w:pPr>
        <w:pStyle w:val="Numerada"/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Separe primeiro os recursos para despesas essenciais.</w:t>
      </w:r>
    </w:p>
    <w:p w14:paraId="5F32451D" w14:textId="77777777" w:rsidR="00E22C24" w:rsidRPr="00CB67BF" w:rsidRDefault="00E22C24" w:rsidP="00E22C24">
      <w:pPr>
        <w:pStyle w:val="Numerada"/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Interrompa novas compras e saques enquanto organiza o orçamento.</w:t>
      </w:r>
    </w:p>
    <w:p w14:paraId="26924E77" w14:textId="219DA81F" w:rsidR="00E22C24" w:rsidRPr="00CB67BF" w:rsidRDefault="00E22C24" w:rsidP="00E22C24">
      <w:pPr>
        <w:pStyle w:val="Numerada"/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Procure </w:t>
      </w:r>
      <w:r w:rsidR="00E2421E">
        <w:rPr>
          <w:rFonts w:ascii="Dosis" w:hAnsi="Dosis"/>
          <w:szCs w:val="24"/>
          <w:lang w:val="pt-BR"/>
        </w:rPr>
        <w:t xml:space="preserve">o MEU BENEFÍCIO ou a </w:t>
      </w:r>
      <w:r w:rsidRPr="00CB67BF">
        <w:rPr>
          <w:rFonts w:ascii="Dosis" w:hAnsi="Dosis"/>
          <w:szCs w:val="24"/>
          <w:lang w:val="pt-BR"/>
        </w:rPr>
        <w:t>instituição emissora e peça propostas de negociação por escrito.</w:t>
      </w:r>
    </w:p>
    <w:p w14:paraId="55D8F868" w14:textId="77777777" w:rsidR="00E22C24" w:rsidRPr="00CB67BF" w:rsidRDefault="00E22C24" w:rsidP="00E22C24">
      <w:pPr>
        <w:pStyle w:val="Numerada"/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Compare o valor total das propostas, não apenas a parcela mensal.</w:t>
      </w:r>
    </w:p>
    <w:p w14:paraId="7FBE8B10" w14:textId="77777777" w:rsidR="00E22C24" w:rsidRPr="00CB67BF" w:rsidRDefault="00E22C24" w:rsidP="00E22C24">
      <w:pPr>
        <w:pStyle w:val="Numerada"/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Não aceite parcela que não caiba no orçamento.</w:t>
      </w:r>
    </w:p>
    <w:p w14:paraId="4BE9EA7C" w14:textId="77777777" w:rsidR="00E22C24" w:rsidRPr="00CB67BF" w:rsidRDefault="00E22C24" w:rsidP="00E22C24">
      <w:pPr>
        <w:pStyle w:val="Numerada"/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Guarde comprovantes do acordo e acompanhe sua quitação.</w:t>
      </w:r>
    </w:p>
    <w:p w14:paraId="44B43ABC" w14:textId="77777777" w:rsidR="00E2421E" w:rsidRDefault="00E2421E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67D572AF" w14:textId="3FF21248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15. Superendividamento</w:t>
      </w:r>
    </w:p>
    <w:p w14:paraId="029D8309" w14:textId="10A65A5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O superendividamento ocorre quando a pessoa de boa-fé não consegue pagar o conjunto de suas dívidas de consumo sem comprometer despesas básicas. Nessa situação, procure os canais d</w:t>
      </w:r>
      <w:r w:rsidR="00E30CD1">
        <w:rPr>
          <w:rFonts w:ascii="Dosis" w:hAnsi="Dosis"/>
          <w:szCs w:val="24"/>
          <w:lang w:val="pt-BR"/>
        </w:rPr>
        <w:t xml:space="preserve">o MEU BENEFÍCIO </w:t>
      </w:r>
      <w:r w:rsidRPr="00CB67BF">
        <w:rPr>
          <w:rFonts w:ascii="Dosis" w:hAnsi="Dosis"/>
          <w:szCs w:val="24"/>
          <w:lang w:val="pt-BR"/>
        </w:rPr>
        <w:t>e, se necessário, órgãos de proteção e defesa do consumidor para orientação e tentativa de conciliação.</w:t>
      </w:r>
    </w:p>
    <w:p w14:paraId="1CD77DC8" w14:textId="77777777" w:rsidR="00E30CD1" w:rsidRDefault="00E30CD1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1BCA4CE8" w14:textId="7030D7E6" w:rsidR="00E22C24" w:rsidRDefault="00E22C24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16. Checklist antes de usar o cartão</w:t>
      </w:r>
    </w:p>
    <w:p w14:paraId="50D38FCA" w14:textId="77777777" w:rsidR="00E30CD1" w:rsidRDefault="00E30CD1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37D70894" w14:textId="77777777" w:rsidR="00E30CD1" w:rsidRDefault="00E30CD1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3993CB44" w14:textId="77777777" w:rsidR="00E30CD1" w:rsidRPr="00CB67BF" w:rsidRDefault="00E30CD1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933"/>
      </w:tblGrid>
      <w:tr w:rsidR="00E22C24" w:rsidRPr="00CB67BF" w14:paraId="7BFBE871" w14:textId="77777777" w:rsidTr="00315D6D">
        <w:trPr>
          <w:jc w:val="center"/>
        </w:trPr>
        <w:tc>
          <w:tcPr>
            <w:tcW w:w="567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F514F5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Segoe UI Symbol" w:hAnsi="Segoe UI Symbol" w:cs="Segoe UI Symbol"/>
                <w:szCs w:val="24"/>
                <w:lang w:val="pt-BR"/>
              </w:rPr>
              <w:lastRenderedPageBreak/>
              <w:t>☐</w:t>
            </w:r>
          </w:p>
        </w:tc>
        <w:tc>
          <w:tcPr>
            <w:tcW w:w="4933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31C914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szCs w:val="24"/>
                <w:lang w:val="pt-BR"/>
              </w:rPr>
              <w:t>Sei quem é a instituição emissora.</w:t>
            </w:r>
          </w:p>
        </w:tc>
      </w:tr>
      <w:tr w:rsidR="00E22C24" w:rsidRPr="00CB67BF" w14:paraId="2301E61D" w14:textId="77777777" w:rsidTr="00315D6D">
        <w:trPr>
          <w:jc w:val="center"/>
        </w:trPr>
        <w:tc>
          <w:tcPr>
            <w:tcW w:w="567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1131A3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Segoe UI Symbol" w:hAnsi="Segoe UI Symbol" w:cs="Segoe UI Symbol"/>
                <w:szCs w:val="24"/>
                <w:lang w:val="pt-BR"/>
              </w:rPr>
              <w:t>☐</w:t>
            </w:r>
          </w:p>
        </w:tc>
        <w:tc>
          <w:tcPr>
            <w:tcW w:w="4933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A9F3FC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szCs w:val="24"/>
                <w:lang w:val="pt-BR"/>
              </w:rPr>
              <w:t>Li o contrato e compreendi a modalidade do produto.</w:t>
            </w:r>
          </w:p>
        </w:tc>
      </w:tr>
      <w:tr w:rsidR="00E22C24" w:rsidRPr="00CB67BF" w14:paraId="2D183E33" w14:textId="77777777" w:rsidTr="00315D6D">
        <w:trPr>
          <w:jc w:val="center"/>
        </w:trPr>
        <w:tc>
          <w:tcPr>
            <w:tcW w:w="567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E598AA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Segoe UI Symbol" w:hAnsi="Segoe UI Symbol" w:cs="Segoe UI Symbol"/>
                <w:szCs w:val="24"/>
                <w:lang w:val="pt-BR"/>
              </w:rPr>
              <w:t>☐</w:t>
            </w:r>
          </w:p>
        </w:tc>
        <w:tc>
          <w:tcPr>
            <w:tcW w:w="4933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1E7916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szCs w:val="24"/>
                <w:lang w:val="pt-BR"/>
              </w:rPr>
              <w:t>Conheço o limite, a margem e o valor do desconto.</w:t>
            </w:r>
          </w:p>
        </w:tc>
      </w:tr>
      <w:tr w:rsidR="00E22C24" w:rsidRPr="00CB67BF" w14:paraId="2925735C" w14:textId="77777777" w:rsidTr="00315D6D">
        <w:trPr>
          <w:jc w:val="center"/>
        </w:trPr>
        <w:tc>
          <w:tcPr>
            <w:tcW w:w="567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16F216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Segoe UI Symbol" w:hAnsi="Segoe UI Symbol" w:cs="Segoe UI Symbol"/>
                <w:szCs w:val="24"/>
                <w:lang w:val="pt-BR"/>
              </w:rPr>
              <w:t>☐</w:t>
            </w:r>
          </w:p>
        </w:tc>
        <w:tc>
          <w:tcPr>
            <w:tcW w:w="4933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51FB61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szCs w:val="24"/>
                <w:lang w:val="pt-BR"/>
              </w:rPr>
              <w:t>Sei que o desconto consignado pode não quitar a fatura.</w:t>
            </w:r>
          </w:p>
        </w:tc>
      </w:tr>
      <w:tr w:rsidR="00E22C24" w:rsidRPr="00CB67BF" w14:paraId="0C4C42DC" w14:textId="77777777" w:rsidTr="00315D6D">
        <w:trPr>
          <w:jc w:val="center"/>
        </w:trPr>
        <w:tc>
          <w:tcPr>
            <w:tcW w:w="567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C74FF7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Segoe UI Symbol" w:hAnsi="Segoe UI Symbol" w:cs="Segoe UI Symbol"/>
                <w:szCs w:val="24"/>
                <w:lang w:val="pt-BR"/>
              </w:rPr>
              <w:t>☐</w:t>
            </w:r>
          </w:p>
        </w:tc>
        <w:tc>
          <w:tcPr>
            <w:tcW w:w="4933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536B68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szCs w:val="24"/>
                <w:lang w:val="pt-BR"/>
              </w:rPr>
              <w:t>Consultei os juros, encargos e o custo total.</w:t>
            </w:r>
          </w:p>
        </w:tc>
      </w:tr>
      <w:tr w:rsidR="00E22C24" w:rsidRPr="00CB67BF" w14:paraId="6C56CCDE" w14:textId="77777777" w:rsidTr="00315D6D">
        <w:trPr>
          <w:jc w:val="center"/>
        </w:trPr>
        <w:tc>
          <w:tcPr>
            <w:tcW w:w="567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ADAFBC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Segoe UI Symbol" w:hAnsi="Segoe UI Symbol" w:cs="Segoe UI Symbol"/>
                <w:szCs w:val="24"/>
                <w:lang w:val="pt-BR"/>
              </w:rPr>
              <w:t>☐</w:t>
            </w:r>
          </w:p>
        </w:tc>
        <w:tc>
          <w:tcPr>
            <w:tcW w:w="4933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3BB9E0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szCs w:val="24"/>
                <w:lang w:val="pt-BR"/>
              </w:rPr>
              <w:t>A compra ou o saque cabe no meu orçamento.</w:t>
            </w:r>
          </w:p>
        </w:tc>
      </w:tr>
      <w:tr w:rsidR="00E22C24" w:rsidRPr="00CB67BF" w14:paraId="5E525748" w14:textId="77777777" w:rsidTr="00315D6D">
        <w:trPr>
          <w:jc w:val="center"/>
        </w:trPr>
        <w:tc>
          <w:tcPr>
            <w:tcW w:w="567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shd w:val="clear" w:color="auto" w:fill="EAF1DD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FE62A6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Segoe UI Symbol" w:hAnsi="Segoe UI Symbol" w:cs="Segoe UI Symbol"/>
                <w:szCs w:val="24"/>
                <w:lang w:val="pt-BR"/>
              </w:rPr>
              <w:t>☐</w:t>
            </w:r>
          </w:p>
        </w:tc>
        <w:tc>
          <w:tcPr>
            <w:tcW w:w="4933" w:type="dxa"/>
            <w:tcBorders>
              <w:top w:val="single" w:sz="6" w:space="0" w:color="D9EAD3"/>
              <w:left w:val="single" w:sz="6" w:space="0" w:color="D9EAD3"/>
              <w:bottom w:val="single" w:sz="6" w:space="0" w:color="D9EAD3"/>
              <w:right w:val="single" w:sz="6" w:space="0" w:color="D9EA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1B59D7" w14:textId="77777777" w:rsidR="00E22C24" w:rsidRPr="00CB67BF" w:rsidRDefault="00E22C24" w:rsidP="00E22C24">
            <w:pPr>
              <w:spacing w:after="0"/>
              <w:jc w:val="both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szCs w:val="24"/>
                <w:lang w:val="pt-BR"/>
              </w:rPr>
              <w:t>Ainda terei recursos para despesas essenciais.</w:t>
            </w:r>
          </w:p>
        </w:tc>
      </w:tr>
    </w:tbl>
    <w:p w14:paraId="26023E5E" w14:textId="77777777" w:rsidR="00E30CD1" w:rsidRDefault="00E30CD1" w:rsidP="00E22C24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17EB5E9E" w14:textId="75E9D0F5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17. Canais de atendimento</w:t>
      </w:r>
    </w:p>
    <w:p w14:paraId="3B9997BC" w14:textId="3C46CDA1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MEU BENEFÍCIO</w:t>
      </w:r>
    </w:p>
    <w:p w14:paraId="0E5ED3F4" w14:textId="58DEF4A2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Atendimento: [</w:t>
      </w:r>
      <w:r w:rsidRPr="00B95A23">
        <w:rPr>
          <w:rFonts w:ascii="Times New Roman" w:hAnsi="Times New Roman" w:cs="Times New Roman"/>
          <w:szCs w:val="24"/>
          <w:highlight w:val="green"/>
          <w:lang w:val="pt-BR"/>
        </w:rPr>
        <w:t>●</w:t>
      </w:r>
      <w:r w:rsidRPr="00CB67BF">
        <w:rPr>
          <w:rFonts w:ascii="Dosis" w:hAnsi="Dosis"/>
          <w:szCs w:val="24"/>
          <w:lang w:val="pt-BR"/>
        </w:rPr>
        <w:t>]</w:t>
      </w:r>
    </w:p>
    <w:p w14:paraId="146E3822" w14:textId="77777777" w:rsidR="00B95A23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E-mail</w:t>
      </w:r>
      <w:r w:rsidR="00B95A23">
        <w:rPr>
          <w:rFonts w:ascii="Dosis" w:hAnsi="Dosis"/>
          <w:szCs w:val="24"/>
          <w:lang w:val="pt-BR"/>
        </w:rPr>
        <w:t>:</w:t>
      </w:r>
    </w:p>
    <w:p w14:paraId="66F5E425" w14:textId="44519E66" w:rsidR="00E22C24" w:rsidRPr="00CB67BF" w:rsidRDefault="00B95A23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P</w:t>
      </w:r>
      <w:r w:rsidR="00E22C24" w:rsidRPr="00CB67BF">
        <w:rPr>
          <w:rFonts w:ascii="Dosis" w:hAnsi="Dosis"/>
          <w:szCs w:val="24"/>
          <w:lang w:val="pt-BR"/>
        </w:rPr>
        <w:t>ortal: [</w:t>
      </w:r>
      <w:r w:rsidR="00E22C24" w:rsidRPr="00B95A23">
        <w:rPr>
          <w:rFonts w:ascii="Times New Roman" w:hAnsi="Times New Roman" w:cs="Times New Roman"/>
          <w:szCs w:val="24"/>
          <w:highlight w:val="green"/>
          <w:lang w:val="pt-BR"/>
        </w:rPr>
        <w:t>●</w:t>
      </w:r>
      <w:r w:rsidR="00E22C24" w:rsidRPr="00CB67BF">
        <w:rPr>
          <w:rFonts w:ascii="Dosis" w:hAnsi="Dosis"/>
          <w:szCs w:val="24"/>
          <w:lang w:val="pt-BR"/>
        </w:rPr>
        <w:t>]</w:t>
      </w:r>
    </w:p>
    <w:p w14:paraId="023E5B9A" w14:textId="77777777" w:rsidR="00E22C24" w:rsidRPr="00CB67BF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Canal de privacidade: [</w:t>
      </w:r>
      <w:r w:rsidRPr="00B95A23">
        <w:rPr>
          <w:rFonts w:ascii="Times New Roman" w:hAnsi="Times New Roman" w:cs="Times New Roman"/>
          <w:szCs w:val="24"/>
          <w:highlight w:val="green"/>
          <w:lang w:val="pt-BR"/>
        </w:rPr>
        <w:t>●</w:t>
      </w:r>
      <w:r w:rsidRPr="00CB67BF">
        <w:rPr>
          <w:rFonts w:ascii="Dosis" w:hAnsi="Dosis"/>
          <w:szCs w:val="24"/>
          <w:lang w:val="pt-BR"/>
        </w:rPr>
        <w:t>]</w:t>
      </w:r>
    </w:p>
    <w:p w14:paraId="2D4CD599" w14:textId="3E27C0A2" w:rsidR="00E22C24" w:rsidRDefault="00E22C24" w:rsidP="00E22C24">
      <w:pPr>
        <w:pStyle w:val="Commarcadores"/>
        <w:spacing w:after="0"/>
        <w:ind w:left="312" w:hanging="142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Ouvidoria da instituição emissora: consulte a fatura ou o </w:t>
      </w:r>
      <w:r w:rsidR="00B11CB5">
        <w:rPr>
          <w:rFonts w:ascii="Dosis" w:hAnsi="Dosis"/>
          <w:szCs w:val="24"/>
          <w:lang w:val="pt-BR"/>
        </w:rPr>
        <w:t>Termo de Adesão</w:t>
      </w:r>
      <w:r w:rsidRPr="00CB67BF">
        <w:rPr>
          <w:rFonts w:ascii="Dosis" w:hAnsi="Dosis"/>
          <w:szCs w:val="24"/>
          <w:lang w:val="pt-BR"/>
        </w:rPr>
        <w:t>.</w:t>
      </w:r>
    </w:p>
    <w:p w14:paraId="02014A3B" w14:textId="77777777" w:rsidR="00E30CD1" w:rsidRPr="00CB67BF" w:rsidRDefault="00E30CD1" w:rsidP="00E30CD1">
      <w:pPr>
        <w:pStyle w:val="Commarcadores"/>
        <w:numPr>
          <w:ilvl w:val="0"/>
          <w:numId w:val="0"/>
        </w:numPr>
        <w:spacing w:after="0"/>
        <w:ind w:left="312"/>
        <w:jc w:val="both"/>
        <w:rPr>
          <w:rFonts w:ascii="Dosis" w:hAnsi="Dosis"/>
          <w:szCs w:val="24"/>
          <w:lang w:val="pt-BR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2"/>
      </w:tblGrid>
      <w:tr w:rsidR="00E22C24" w:rsidRPr="00CB67BF" w14:paraId="7B042DE0" w14:textId="77777777" w:rsidTr="00315D6D">
        <w:trPr>
          <w:jc w:val="center"/>
        </w:trPr>
        <w:tc>
          <w:tcPr>
            <w:tcW w:w="9866" w:type="dxa"/>
            <w:tcBorders>
              <w:top w:val="single" w:sz="6" w:space="0" w:color="DDEBF7"/>
              <w:left w:val="single" w:sz="6" w:space="0" w:color="DDEBF7"/>
              <w:bottom w:val="single" w:sz="6" w:space="0" w:color="DDEBF7"/>
              <w:right w:val="single" w:sz="6" w:space="0" w:color="DDEBF7"/>
            </w:tcBorders>
            <w:shd w:val="clear" w:color="auto" w:fill="EAF1DD" w:themeFill="accent3" w:themeFillTint="3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7AB2054" w14:textId="77777777" w:rsidR="00E22C24" w:rsidRPr="00CB67BF" w:rsidRDefault="00E22C24" w:rsidP="00B11CB5">
            <w:pPr>
              <w:spacing w:after="0"/>
              <w:jc w:val="center"/>
              <w:rPr>
                <w:rFonts w:ascii="Dosis" w:hAnsi="Dosis"/>
                <w:szCs w:val="24"/>
                <w:lang w:val="pt-BR"/>
              </w:rPr>
            </w:pPr>
            <w:r w:rsidRPr="00CB67BF">
              <w:rPr>
                <w:rFonts w:ascii="Dosis" w:hAnsi="Dosis"/>
                <w:b/>
                <w:szCs w:val="24"/>
                <w:lang w:val="pt-BR"/>
              </w:rPr>
              <w:t>Antes de entrar em contato</w:t>
            </w:r>
            <w:r w:rsidRPr="00CB67BF">
              <w:rPr>
                <w:rFonts w:ascii="Dosis" w:hAnsi="Dosis"/>
                <w:b/>
                <w:szCs w:val="24"/>
                <w:lang w:val="pt-BR"/>
              </w:rPr>
              <w:br/>
            </w:r>
            <w:r w:rsidRPr="00CB67BF">
              <w:rPr>
                <w:rFonts w:ascii="Dosis" w:hAnsi="Dosis"/>
                <w:szCs w:val="24"/>
                <w:lang w:val="pt-BR"/>
              </w:rPr>
              <w:t>Tenha em mãos seu documento, os dados da operação, a fatura e os protocolos anteriores. Nunca envie senha ou código de segurança.</w:t>
            </w:r>
          </w:p>
        </w:tc>
      </w:tr>
    </w:tbl>
    <w:p w14:paraId="6A60D1D9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1F5F6C31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b/>
          <w:szCs w:val="24"/>
          <w:lang w:val="pt-BR"/>
        </w:rPr>
        <w:t>18. Referências</w:t>
      </w:r>
    </w:p>
    <w:p w14:paraId="2AC65F08" w14:textId="77777777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Elaborada com base nas orientações do Banco Central do Brasil e nas regras de proteção do consumidor e prevenção ao superendividamento.</w:t>
      </w:r>
    </w:p>
    <w:p w14:paraId="19F87F20" w14:textId="77777777" w:rsidR="009C4989" w:rsidRDefault="009C4989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17387779" w14:textId="4E9735D1" w:rsidR="00E22C24" w:rsidRPr="00CB67BF" w:rsidRDefault="00E22C24" w:rsidP="00E22C24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>Data-base: agosto de 2026.</w:t>
      </w:r>
    </w:p>
    <w:p w14:paraId="25CDFDFB" w14:textId="77777777" w:rsidR="009C4989" w:rsidRDefault="009C4989" w:rsidP="00E22C24">
      <w:pPr>
        <w:spacing w:after="0"/>
        <w:jc w:val="both"/>
        <w:rPr>
          <w:rFonts w:ascii="Dosis" w:hAnsi="Dosis"/>
          <w:szCs w:val="24"/>
          <w:lang w:val="pt-BR"/>
        </w:rPr>
      </w:pPr>
    </w:p>
    <w:p w14:paraId="1A9DC1AA" w14:textId="281F9230" w:rsidR="005F302B" w:rsidRPr="00CB67BF" w:rsidRDefault="00E22C24" w:rsidP="00CB40DE">
      <w:pPr>
        <w:spacing w:after="0"/>
        <w:jc w:val="both"/>
        <w:rPr>
          <w:rFonts w:ascii="Dosis" w:hAnsi="Dosis"/>
          <w:szCs w:val="24"/>
          <w:lang w:val="pt-BR"/>
        </w:rPr>
      </w:pPr>
      <w:r w:rsidRPr="00CB67BF">
        <w:rPr>
          <w:rFonts w:ascii="Dosis" w:hAnsi="Dosis"/>
          <w:szCs w:val="24"/>
          <w:lang w:val="pt-BR"/>
        </w:rPr>
        <w:t xml:space="preserve">Material educativo: prevalecem o </w:t>
      </w:r>
      <w:r w:rsidR="00CB40DE">
        <w:rPr>
          <w:rFonts w:ascii="Dosis" w:hAnsi="Dosis"/>
          <w:szCs w:val="24"/>
          <w:lang w:val="pt-BR"/>
        </w:rPr>
        <w:t>Regulamento</w:t>
      </w:r>
      <w:r w:rsidRPr="00CB67BF">
        <w:rPr>
          <w:rFonts w:ascii="Dosis" w:hAnsi="Dosis"/>
          <w:szCs w:val="24"/>
          <w:lang w:val="pt-BR"/>
        </w:rPr>
        <w:t>, a fatura, as regras do convênio e as informações da instituição emissora.</w:t>
      </w:r>
    </w:p>
    <w:sectPr w:rsidR="005F302B" w:rsidRPr="00CB67BF" w:rsidSect="00ED0071">
      <w:headerReference w:type="default" r:id="rId8"/>
      <w:footerReference w:type="default" r:id="rId9"/>
      <w:pgSz w:w="11906" w:h="16838"/>
      <w:pgMar w:top="1814" w:right="1134" w:bottom="1814" w:left="1134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E9F0" w14:textId="77777777" w:rsidR="00D544F5" w:rsidRDefault="00D544F5">
      <w:pPr>
        <w:spacing w:after="0" w:line="240" w:lineRule="auto"/>
      </w:pPr>
      <w:r>
        <w:separator/>
      </w:r>
    </w:p>
  </w:endnote>
  <w:endnote w:type="continuationSeparator" w:id="0">
    <w:p w14:paraId="3DBA8E94" w14:textId="77777777" w:rsidR="00D544F5" w:rsidRDefault="00D5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13979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B76B1C" w14:textId="26088D2D" w:rsidR="00ED0071" w:rsidRDefault="00F31882" w:rsidP="00ED0071">
            <w:r>
              <w:rPr>
                <w:b/>
                <w:color w:val="1C6A57"/>
                <w:sz w:val="22"/>
              </w:rPr>
              <w:t>RUA ELVIRA FERRAZ, 250</w:t>
            </w:r>
            <w:r w:rsidR="00532738">
              <w:rPr>
                <w:b/>
                <w:color w:val="1C6A57"/>
                <w:sz w:val="22"/>
              </w:rPr>
              <w:t>, 4º ANDAR, CONJ. 407</w:t>
            </w:r>
            <w:r w:rsidR="00ED0071">
              <w:rPr>
                <w:b/>
                <w:color w:val="1C6A57"/>
                <w:sz w:val="22"/>
              </w:rPr>
              <w:br/>
            </w:r>
            <w:r w:rsidR="00B86B07">
              <w:rPr>
                <w:b/>
                <w:color w:val="1C6A57"/>
                <w:sz w:val="22"/>
              </w:rPr>
              <w:t>VILA OLÍMPIA</w:t>
            </w:r>
            <w:r w:rsidR="00ED0071">
              <w:rPr>
                <w:b/>
                <w:color w:val="1C6A57"/>
                <w:sz w:val="22"/>
              </w:rPr>
              <w:t>, SÃO PAULO</w:t>
            </w:r>
            <w:r w:rsidR="00B86B07">
              <w:rPr>
                <w:b/>
                <w:color w:val="1C6A57"/>
                <w:sz w:val="22"/>
              </w:rPr>
              <w:t>/SP, CEP: 04.552-</w:t>
            </w:r>
            <w:r w:rsidR="00155EB1">
              <w:rPr>
                <w:b/>
                <w:color w:val="1C6A57"/>
                <w:sz w:val="22"/>
              </w:rPr>
              <w:t>040</w:t>
            </w:r>
          </w:p>
          <w:p w14:paraId="5E3DFFF2" w14:textId="2294D283" w:rsidR="00ED0071" w:rsidRDefault="00D544F5" w:rsidP="00ED0071">
            <w:pPr>
              <w:pStyle w:val="Rodap"/>
              <w:jc w:val="right"/>
            </w:pPr>
          </w:p>
        </w:sdtContent>
      </w:sdt>
    </w:sdtContent>
  </w:sdt>
  <w:p w14:paraId="4FF6BB3C" w14:textId="20D8D721" w:rsidR="005757A6" w:rsidRDefault="005757A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CAFF" w14:textId="77777777" w:rsidR="00D544F5" w:rsidRDefault="00D544F5">
      <w:pPr>
        <w:spacing w:after="0" w:line="240" w:lineRule="auto"/>
      </w:pPr>
      <w:r>
        <w:separator/>
      </w:r>
    </w:p>
  </w:footnote>
  <w:footnote w:type="continuationSeparator" w:id="0">
    <w:p w14:paraId="1287EB92" w14:textId="77777777" w:rsidR="00D544F5" w:rsidRDefault="00D54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054A1" w14:textId="77777777" w:rsidR="005757A6" w:rsidRDefault="006A0368">
    <w:pPr>
      <w:pStyle w:val="Cabealho"/>
    </w:pPr>
    <w:r>
      <w:rPr>
        <w:noProof/>
      </w:rPr>
      <w:drawing>
        <wp:inline distT="0" distB="0" distL="0" distR="0" wp14:anchorId="03D091E9" wp14:editId="737A5B4D">
          <wp:extent cx="3024000" cy="1263761"/>
          <wp:effectExtent l="0" t="0" r="0" b="0"/>
          <wp:docPr id="1021306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op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4000" cy="1263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796A0C"/>
    <w:multiLevelType w:val="hybridMultilevel"/>
    <w:tmpl w:val="9774BD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933FC"/>
    <w:multiLevelType w:val="hybridMultilevel"/>
    <w:tmpl w:val="200606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545153">
    <w:abstractNumId w:val="8"/>
  </w:num>
  <w:num w:numId="2" w16cid:durableId="67505679">
    <w:abstractNumId w:val="6"/>
  </w:num>
  <w:num w:numId="3" w16cid:durableId="792671168">
    <w:abstractNumId w:val="5"/>
  </w:num>
  <w:num w:numId="4" w16cid:durableId="46269783">
    <w:abstractNumId w:val="4"/>
  </w:num>
  <w:num w:numId="5" w16cid:durableId="1727756785">
    <w:abstractNumId w:val="7"/>
  </w:num>
  <w:num w:numId="6" w16cid:durableId="1201359588">
    <w:abstractNumId w:val="3"/>
  </w:num>
  <w:num w:numId="7" w16cid:durableId="1044872051">
    <w:abstractNumId w:val="2"/>
  </w:num>
  <w:num w:numId="8" w16cid:durableId="1285505676">
    <w:abstractNumId w:val="1"/>
  </w:num>
  <w:num w:numId="9" w16cid:durableId="1743867290">
    <w:abstractNumId w:val="0"/>
  </w:num>
  <w:num w:numId="10" w16cid:durableId="348678594">
    <w:abstractNumId w:val="9"/>
  </w:num>
  <w:num w:numId="11" w16cid:durableId="2020766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88"/>
    <w:rsid w:val="00033349"/>
    <w:rsid w:val="00034616"/>
    <w:rsid w:val="0006063C"/>
    <w:rsid w:val="00065D79"/>
    <w:rsid w:val="000F155F"/>
    <w:rsid w:val="000F285A"/>
    <w:rsid w:val="00115144"/>
    <w:rsid w:val="001231AC"/>
    <w:rsid w:val="0015074B"/>
    <w:rsid w:val="00155EB1"/>
    <w:rsid w:val="001B464C"/>
    <w:rsid w:val="00215FAE"/>
    <w:rsid w:val="00222CCE"/>
    <w:rsid w:val="00227B00"/>
    <w:rsid w:val="0029639D"/>
    <w:rsid w:val="0030369D"/>
    <w:rsid w:val="00315D6D"/>
    <w:rsid w:val="00326F90"/>
    <w:rsid w:val="00327A42"/>
    <w:rsid w:val="00360559"/>
    <w:rsid w:val="003643BD"/>
    <w:rsid w:val="0039697B"/>
    <w:rsid w:val="0043047F"/>
    <w:rsid w:val="00483C12"/>
    <w:rsid w:val="004A401F"/>
    <w:rsid w:val="004B43C0"/>
    <w:rsid w:val="004D78B2"/>
    <w:rsid w:val="00532738"/>
    <w:rsid w:val="00545B74"/>
    <w:rsid w:val="005548BC"/>
    <w:rsid w:val="005757A6"/>
    <w:rsid w:val="005912BD"/>
    <w:rsid w:val="005A05F4"/>
    <w:rsid w:val="005C05B0"/>
    <w:rsid w:val="005C6964"/>
    <w:rsid w:val="005F302B"/>
    <w:rsid w:val="00621D3E"/>
    <w:rsid w:val="006339DB"/>
    <w:rsid w:val="006647A3"/>
    <w:rsid w:val="006A0368"/>
    <w:rsid w:val="007179C0"/>
    <w:rsid w:val="007212C6"/>
    <w:rsid w:val="00727DE2"/>
    <w:rsid w:val="007A2673"/>
    <w:rsid w:val="007B32BF"/>
    <w:rsid w:val="007D0A52"/>
    <w:rsid w:val="007D7A34"/>
    <w:rsid w:val="008411D3"/>
    <w:rsid w:val="00841295"/>
    <w:rsid w:val="008636FE"/>
    <w:rsid w:val="00866957"/>
    <w:rsid w:val="00894D97"/>
    <w:rsid w:val="008C70F8"/>
    <w:rsid w:val="00943204"/>
    <w:rsid w:val="009472C3"/>
    <w:rsid w:val="009C4989"/>
    <w:rsid w:val="009D2142"/>
    <w:rsid w:val="009D3DAA"/>
    <w:rsid w:val="00A05D2C"/>
    <w:rsid w:val="00A17B4D"/>
    <w:rsid w:val="00A5326C"/>
    <w:rsid w:val="00AA1D8D"/>
    <w:rsid w:val="00AA38CE"/>
    <w:rsid w:val="00B00B39"/>
    <w:rsid w:val="00B054A1"/>
    <w:rsid w:val="00B11CB5"/>
    <w:rsid w:val="00B1362B"/>
    <w:rsid w:val="00B13E75"/>
    <w:rsid w:val="00B146EC"/>
    <w:rsid w:val="00B47730"/>
    <w:rsid w:val="00B86B07"/>
    <w:rsid w:val="00B95A23"/>
    <w:rsid w:val="00BA5F12"/>
    <w:rsid w:val="00BB7294"/>
    <w:rsid w:val="00BF4A78"/>
    <w:rsid w:val="00C63E32"/>
    <w:rsid w:val="00CB0664"/>
    <w:rsid w:val="00CB0F0A"/>
    <w:rsid w:val="00CB40DE"/>
    <w:rsid w:val="00CB67BF"/>
    <w:rsid w:val="00CD7A34"/>
    <w:rsid w:val="00CE1D90"/>
    <w:rsid w:val="00CE3ED0"/>
    <w:rsid w:val="00CF7984"/>
    <w:rsid w:val="00D01A9A"/>
    <w:rsid w:val="00D15DF4"/>
    <w:rsid w:val="00D544F5"/>
    <w:rsid w:val="00E22C24"/>
    <w:rsid w:val="00E2421E"/>
    <w:rsid w:val="00E30CD1"/>
    <w:rsid w:val="00E6231D"/>
    <w:rsid w:val="00E70E7B"/>
    <w:rsid w:val="00E90247"/>
    <w:rsid w:val="00EB18E5"/>
    <w:rsid w:val="00EC2C16"/>
    <w:rsid w:val="00ED0071"/>
    <w:rsid w:val="00F050B1"/>
    <w:rsid w:val="00F31882"/>
    <w:rsid w:val="00F53332"/>
    <w:rsid w:val="00FC693F"/>
    <w:rsid w:val="00FF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07A7A3"/>
  <w14:defaultImageDpi w14:val="300"/>
  <w15:docId w15:val="{8B3AEF2E-ABA4-45DF-B4D9-5BCEA1F8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rmSubhead">
    <w:name w:val="Term Subhead"/>
    <w:basedOn w:val="Normal"/>
    <w:rsid w:val="00AA38CE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tulotl">
    <w:name w:val="Título.tl"/>
    <w:basedOn w:val="Normal"/>
    <w:rsid w:val="00AA38C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noProof/>
      <w:kern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1564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Consultoria Jurídica</cp:lastModifiedBy>
  <cp:revision>78</cp:revision>
  <dcterms:created xsi:type="dcterms:W3CDTF">2026-03-31T00:07:00Z</dcterms:created>
  <dcterms:modified xsi:type="dcterms:W3CDTF">2026-08-10T23:16:00Z</dcterms:modified>
  <cp:category/>
</cp:coreProperties>
</file>